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9365"/>
      </w:tblGrid>
      <w:tr w:rsidR="002F4A03" w:rsidRPr="00034F84" w:rsidTr="002F4A03">
        <w:trPr>
          <w:trHeight w:hRule="exact" w:val="576"/>
          <w:jc w:val="center"/>
        </w:trPr>
        <w:tc>
          <w:tcPr>
            <w:tcW w:w="9990" w:type="dxa"/>
            <w:gridSpan w:val="2"/>
            <w:vAlign w:val="bottom"/>
          </w:tcPr>
          <w:p w:rsidR="002F4A03" w:rsidRPr="002F4A03" w:rsidRDefault="002F4A03" w:rsidP="00681AF0">
            <w:pPr>
              <w:jc w:val="center"/>
              <w:rPr>
                <w:b/>
                <w:sz w:val="24"/>
                <w:szCs w:val="32"/>
              </w:rPr>
            </w:pPr>
            <w:r w:rsidRPr="002F4A03">
              <w:rPr>
                <w:b/>
                <w:sz w:val="24"/>
                <w:szCs w:val="32"/>
              </w:rPr>
              <w:t>Standard</w:t>
            </w:r>
          </w:p>
        </w:tc>
      </w:tr>
      <w:tr w:rsidR="002F4A03" w:rsidRPr="00C61FCA" w:rsidTr="002F4A03">
        <w:trPr>
          <w:trHeight w:hRule="exact" w:val="613"/>
          <w:jc w:val="center"/>
        </w:trPr>
        <w:tc>
          <w:tcPr>
            <w:tcW w:w="625" w:type="dxa"/>
            <w:vMerge w:val="restart"/>
            <w:textDirection w:val="btLr"/>
          </w:tcPr>
          <w:p w:rsidR="002F4A03" w:rsidRPr="00920A7F" w:rsidRDefault="002F4A03" w:rsidP="00681A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20A7F">
              <w:rPr>
                <w:b/>
                <w:sz w:val="20"/>
                <w:szCs w:val="20"/>
              </w:rPr>
              <w:t>Engineering</w:t>
            </w:r>
          </w:p>
        </w:tc>
        <w:tc>
          <w:tcPr>
            <w:tcW w:w="9365" w:type="dxa"/>
          </w:tcPr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5-ET</w:t>
            </w:r>
            <w:r w:rsidR="008A1F44">
              <w:rPr>
                <w:rFonts w:ascii="Arial" w:hAnsi="Arial" w:cs="Arial"/>
                <w:b/>
                <w:sz w:val="24"/>
                <w:szCs w:val="18"/>
              </w:rPr>
              <w:t>S</w:t>
            </w:r>
            <w:r w:rsidRPr="002F4A03">
              <w:rPr>
                <w:rFonts w:ascii="Arial" w:hAnsi="Arial" w:cs="Arial"/>
                <w:b/>
                <w:sz w:val="24"/>
                <w:szCs w:val="18"/>
              </w:rPr>
              <w:t>1-1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-Define a simple design problem reflecting a need or a want that includes specified criteria for succes</w:t>
            </w:r>
            <w:r>
              <w:rPr>
                <w:rFonts w:ascii="Arial" w:hAnsi="Arial" w:cs="Arial"/>
                <w:sz w:val="24"/>
                <w:szCs w:val="18"/>
              </w:rPr>
              <w:t xml:space="preserve">s and constraints on materials, time or cost. </w:t>
            </w:r>
          </w:p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</w:p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proofErr w:type="gramStart"/>
            <w:r w:rsidRPr="002F4A03">
              <w:rPr>
                <w:rFonts w:ascii="Arial" w:hAnsi="Arial" w:cs="Arial"/>
                <w:sz w:val="24"/>
                <w:szCs w:val="18"/>
              </w:rPr>
              <w:t>time</w:t>
            </w:r>
            <w:proofErr w:type="gramEnd"/>
            <w:r w:rsidRPr="002F4A03">
              <w:rPr>
                <w:rFonts w:ascii="Arial" w:hAnsi="Arial" w:cs="Arial"/>
                <w:sz w:val="24"/>
                <w:szCs w:val="18"/>
              </w:rPr>
              <w:t xml:space="preserve"> or cost.</w:t>
            </w:r>
          </w:p>
        </w:tc>
      </w:tr>
      <w:tr w:rsidR="002F4A03" w:rsidTr="002F4A03">
        <w:trPr>
          <w:trHeight w:hRule="exact" w:val="622"/>
          <w:jc w:val="center"/>
        </w:trPr>
        <w:tc>
          <w:tcPr>
            <w:tcW w:w="625" w:type="dxa"/>
            <w:vMerge/>
          </w:tcPr>
          <w:p w:rsidR="002F4A03" w:rsidRDefault="002F4A03" w:rsidP="00681AF0"/>
        </w:tc>
        <w:tc>
          <w:tcPr>
            <w:tcW w:w="9365" w:type="dxa"/>
          </w:tcPr>
          <w:p w:rsidR="002F4A03" w:rsidRPr="002F4A03" w:rsidRDefault="002F4A03" w:rsidP="00681AF0">
            <w:pPr>
              <w:rPr>
                <w:sz w:val="24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5-ETS</w:t>
            </w:r>
            <w:r w:rsidR="008A1F44">
              <w:rPr>
                <w:rFonts w:ascii="Arial" w:hAnsi="Arial" w:cs="Arial"/>
                <w:b/>
                <w:sz w:val="24"/>
                <w:szCs w:val="18"/>
              </w:rPr>
              <w:t>1</w:t>
            </w:r>
            <w:r w:rsidRPr="002F4A03">
              <w:rPr>
                <w:rFonts w:ascii="Arial" w:hAnsi="Arial" w:cs="Arial"/>
                <w:b/>
                <w:sz w:val="24"/>
                <w:szCs w:val="18"/>
              </w:rPr>
              <w:t>-2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 Generate and compare multiple possible solutions to a problem based on how well each is likely to meet the criteria and constraints of the problem.</w:t>
            </w:r>
          </w:p>
          <w:p w:rsidR="002F4A03" w:rsidRPr="002F4A03" w:rsidRDefault="002F4A03" w:rsidP="00681AF0">
            <w:pPr>
              <w:rPr>
                <w:sz w:val="24"/>
              </w:rPr>
            </w:pPr>
          </w:p>
        </w:tc>
      </w:tr>
      <w:tr w:rsidR="002F4A03" w:rsidTr="002F4A03">
        <w:trPr>
          <w:trHeight w:hRule="exact" w:val="892"/>
          <w:jc w:val="center"/>
        </w:trPr>
        <w:tc>
          <w:tcPr>
            <w:tcW w:w="625" w:type="dxa"/>
            <w:vMerge/>
          </w:tcPr>
          <w:p w:rsidR="002F4A03" w:rsidRDefault="002F4A03" w:rsidP="00681AF0"/>
        </w:tc>
        <w:tc>
          <w:tcPr>
            <w:tcW w:w="9365" w:type="dxa"/>
          </w:tcPr>
          <w:p w:rsidR="002F4A03" w:rsidRPr="002F4A03" w:rsidRDefault="008A1F44" w:rsidP="00681AF0">
            <w:pPr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5-ETS</w:t>
            </w:r>
            <w:r w:rsidR="002F4A03" w:rsidRPr="002F4A03">
              <w:rPr>
                <w:rFonts w:ascii="Arial" w:hAnsi="Arial" w:cs="Arial"/>
                <w:b/>
                <w:sz w:val="24"/>
                <w:szCs w:val="18"/>
              </w:rPr>
              <w:t>1-3</w:t>
            </w:r>
            <w:r w:rsidR="002F4A03" w:rsidRPr="002F4A03">
              <w:rPr>
                <w:rFonts w:ascii="Arial" w:hAnsi="Arial" w:cs="Arial"/>
                <w:sz w:val="24"/>
                <w:szCs w:val="18"/>
              </w:rPr>
              <w:t xml:space="preserve"> - Plan and carry out fair tests in which variables are controlled and failure points are considered to identify aspects of a model or prototype that can be improved.</w:t>
            </w:r>
          </w:p>
        </w:tc>
      </w:tr>
      <w:tr w:rsidR="002F4A03" w:rsidTr="002F4A03">
        <w:trPr>
          <w:trHeight w:hRule="exact" w:val="550"/>
          <w:jc w:val="center"/>
        </w:trPr>
        <w:tc>
          <w:tcPr>
            <w:tcW w:w="625" w:type="dxa"/>
            <w:vMerge w:val="restart"/>
            <w:shd w:val="clear" w:color="auto" w:fill="D9D9D9" w:themeFill="background1" w:themeFillShade="D9"/>
            <w:textDirection w:val="btLr"/>
          </w:tcPr>
          <w:p w:rsidR="002F4A03" w:rsidRPr="00920A7F" w:rsidRDefault="002F4A03" w:rsidP="00681A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20A7F">
              <w:rPr>
                <w:b/>
                <w:sz w:val="20"/>
                <w:szCs w:val="20"/>
              </w:rPr>
              <w:t>Physical Science</w:t>
            </w:r>
          </w:p>
        </w:tc>
        <w:tc>
          <w:tcPr>
            <w:tcW w:w="9365" w:type="dxa"/>
            <w:shd w:val="clear" w:color="auto" w:fill="D9D9D9" w:themeFill="background1" w:themeFillShade="D9"/>
          </w:tcPr>
          <w:p w:rsidR="002F4A03" w:rsidRPr="002F4A03" w:rsidRDefault="002F4A03" w:rsidP="008A1F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5-P</w:t>
            </w:r>
            <w:r w:rsidR="008A1F44">
              <w:rPr>
                <w:rFonts w:ascii="Arial" w:hAnsi="Arial" w:cs="Arial"/>
                <w:b/>
                <w:sz w:val="24"/>
                <w:szCs w:val="18"/>
              </w:rPr>
              <w:t>S</w:t>
            </w:r>
            <w:r w:rsidRPr="002F4A03">
              <w:rPr>
                <w:rFonts w:ascii="Arial" w:hAnsi="Arial" w:cs="Arial"/>
                <w:b/>
                <w:sz w:val="24"/>
                <w:szCs w:val="18"/>
              </w:rPr>
              <w:t>1-1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 Develop a model to describe that matter is made of particles too small to be</w:t>
            </w:r>
            <w:r>
              <w:rPr>
                <w:rFonts w:ascii="Arial" w:hAnsi="Arial" w:cs="Arial"/>
                <w:sz w:val="24"/>
                <w:szCs w:val="18"/>
              </w:rPr>
              <w:t xml:space="preserve"> seen.</w:t>
            </w:r>
          </w:p>
        </w:tc>
      </w:tr>
      <w:tr w:rsidR="002F4A03" w:rsidRPr="00951C69" w:rsidTr="002F4A03">
        <w:trPr>
          <w:trHeight w:hRule="exact" w:val="892"/>
          <w:jc w:val="center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2F4A03" w:rsidRDefault="002F4A03" w:rsidP="00681AF0"/>
        </w:tc>
        <w:tc>
          <w:tcPr>
            <w:tcW w:w="9365" w:type="dxa"/>
            <w:shd w:val="clear" w:color="auto" w:fill="D9D9D9" w:themeFill="background1" w:themeFillShade="D9"/>
          </w:tcPr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5-P</w:t>
            </w:r>
            <w:r w:rsidR="008A1F44">
              <w:rPr>
                <w:rFonts w:ascii="Arial" w:hAnsi="Arial" w:cs="Arial"/>
                <w:b/>
                <w:sz w:val="24"/>
                <w:szCs w:val="18"/>
              </w:rPr>
              <w:t>S</w:t>
            </w:r>
            <w:r w:rsidRPr="002F4A03">
              <w:rPr>
                <w:rFonts w:ascii="Arial" w:hAnsi="Arial" w:cs="Arial"/>
                <w:b/>
                <w:sz w:val="24"/>
                <w:szCs w:val="18"/>
              </w:rPr>
              <w:t>1-2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 Measure and graph quantities to provide evidence that regardless of the type of change that occurs when heating, cooling, or mixing substances, the total weight of matter</w:t>
            </w:r>
            <w:r w:rsidRPr="002F4A03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2F4A03">
              <w:rPr>
                <w:rFonts w:ascii="Arial" w:hAnsi="Arial" w:cs="Arial"/>
                <w:sz w:val="24"/>
                <w:szCs w:val="18"/>
              </w:rPr>
              <w:t>is conserved.</w:t>
            </w:r>
          </w:p>
          <w:p w:rsidR="002F4A03" w:rsidRPr="002F4A03" w:rsidRDefault="002F4A03" w:rsidP="00681AF0">
            <w:pPr>
              <w:rPr>
                <w:sz w:val="24"/>
              </w:rPr>
            </w:pPr>
          </w:p>
        </w:tc>
      </w:tr>
      <w:tr w:rsidR="002F4A03" w:rsidRPr="00951C69" w:rsidTr="002F4A03">
        <w:trPr>
          <w:trHeight w:hRule="exact" w:val="576"/>
          <w:jc w:val="center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2F4A03" w:rsidRDefault="002F4A03" w:rsidP="00681AF0"/>
        </w:tc>
        <w:tc>
          <w:tcPr>
            <w:tcW w:w="9365" w:type="dxa"/>
            <w:shd w:val="clear" w:color="auto" w:fill="D9D9D9" w:themeFill="background1" w:themeFillShade="D9"/>
          </w:tcPr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5-P</w:t>
            </w:r>
            <w:r w:rsidR="008A1F44">
              <w:rPr>
                <w:rFonts w:ascii="Arial" w:hAnsi="Arial" w:cs="Arial"/>
                <w:b/>
                <w:sz w:val="24"/>
                <w:szCs w:val="18"/>
              </w:rPr>
              <w:t>S</w:t>
            </w:r>
            <w:r w:rsidRPr="002F4A03">
              <w:rPr>
                <w:rFonts w:ascii="Arial" w:hAnsi="Arial" w:cs="Arial"/>
                <w:b/>
                <w:sz w:val="24"/>
                <w:szCs w:val="18"/>
              </w:rPr>
              <w:t>1-3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 Make observations and measurements to identify materials based on their properties.</w:t>
            </w:r>
          </w:p>
          <w:p w:rsidR="002F4A03" w:rsidRPr="002F4A03" w:rsidRDefault="002F4A03" w:rsidP="00681AF0">
            <w:pPr>
              <w:rPr>
                <w:sz w:val="24"/>
              </w:rPr>
            </w:pPr>
          </w:p>
        </w:tc>
      </w:tr>
      <w:tr w:rsidR="002F4A03" w:rsidTr="002F4A03">
        <w:trPr>
          <w:trHeight w:hRule="exact" w:val="576"/>
          <w:jc w:val="center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2F4A03" w:rsidRDefault="002F4A03" w:rsidP="00681AF0"/>
        </w:tc>
        <w:tc>
          <w:tcPr>
            <w:tcW w:w="9365" w:type="dxa"/>
            <w:shd w:val="clear" w:color="auto" w:fill="D9D9D9" w:themeFill="background1" w:themeFillShade="D9"/>
          </w:tcPr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5-PS</w:t>
            </w:r>
            <w:r w:rsidR="008A1F44">
              <w:rPr>
                <w:rFonts w:ascii="Arial" w:hAnsi="Arial" w:cs="Arial"/>
                <w:b/>
                <w:sz w:val="24"/>
                <w:szCs w:val="18"/>
              </w:rPr>
              <w:t>1</w:t>
            </w:r>
            <w:r w:rsidRPr="002F4A03">
              <w:rPr>
                <w:rFonts w:ascii="Arial" w:hAnsi="Arial" w:cs="Arial"/>
                <w:b/>
                <w:sz w:val="24"/>
                <w:szCs w:val="18"/>
              </w:rPr>
              <w:t xml:space="preserve">-4 - </w:t>
            </w:r>
            <w:r w:rsidRPr="002F4A03">
              <w:rPr>
                <w:rFonts w:ascii="Arial" w:hAnsi="Arial" w:cs="Arial"/>
                <w:sz w:val="24"/>
                <w:szCs w:val="18"/>
              </w:rPr>
              <w:t>Conduct an investigation to determine whether the mixing of two or more substances results in new substances.</w:t>
            </w:r>
          </w:p>
          <w:p w:rsidR="002F4A03" w:rsidRPr="002F4A03" w:rsidRDefault="002F4A03" w:rsidP="00681AF0">
            <w:pPr>
              <w:rPr>
                <w:sz w:val="24"/>
              </w:rPr>
            </w:pPr>
          </w:p>
        </w:tc>
      </w:tr>
      <w:tr w:rsidR="002F4A03" w:rsidTr="002F4A03">
        <w:trPr>
          <w:trHeight w:hRule="exact" w:val="576"/>
          <w:jc w:val="center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2F4A03" w:rsidRDefault="002F4A03" w:rsidP="00681AF0"/>
        </w:tc>
        <w:tc>
          <w:tcPr>
            <w:tcW w:w="9365" w:type="dxa"/>
            <w:shd w:val="clear" w:color="auto" w:fill="D9D9D9" w:themeFill="background1" w:themeFillShade="D9"/>
          </w:tcPr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S-P</w:t>
            </w:r>
            <w:r w:rsidR="008A1F44">
              <w:rPr>
                <w:rFonts w:ascii="Arial" w:hAnsi="Arial" w:cs="Arial"/>
                <w:b/>
                <w:sz w:val="24"/>
                <w:szCs w:val="18"/>
              </w:rPr>
              <w:t>S</w:t>
            </w:r>
            <w:r w:rsidRPr="002F4A03">
              <w:rPr>
                <w:rFonts w:ascii="Arial" w:hAnsi="Arial" w:cs="Arial"/>
                <w:b/>
                <w:sz w:val="24"/>
                <w:szCs w:val="18"/>
              </w:rPr>
              <w:t>2-1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 Support an argument that the gravitational force exerted by Earth on objects is directed down.</w:t>
            </w:r>
          </w:p>
          <w:p w:rsidR="002F4A03" w:rsidRPr="002F4A03" w:rsidRDefault="002F4A03" w:rsidP="00681AF0">
            <w:pPr>
              <w:rPr>
                <w:sz w:val="24"/>
              </w:rPr>
            </w:pPr>
          </w:p>
        </w:tc>
      </w:tr>
      <w:tr w:rsidR="002F4A03" w:rsidTr="002F4A03">
        <w:trPr>
          <w:trHeight w:hRule="exact" w:val="576"/>
          <w:jc w:val="center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2F4A03" w:rsidRDefault="002F4A03" w:rsidP="00681AF0"/>
        </w:tc>
        <w:tc>
          <w:tcPr>
            <w:tcW w:w="9365" w:type="dxa"/>
            <w:shd w:val="clear" w:color="auto" w:fill="D9D9D9" w:themeFill="background1" w:themeFillShade="D9"/>
          </w:tcPr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5-P</w:t>
            </w:r>
            <w:r w:rsidR="008A1F44">
              <w:rPr>
                <w:rFonts w:ascii="Arial" w:hAnsi="Arial" w:cs="Arial"/>
                <w:b/>
                <w:sz w:val="24"/>
                <w:szCs w:val="18"/>
              </w:rPr>
              <w:t>S</w:t>
            </w:r>
            <w:r w:rsidRPr="002F4A03">
              <w:rPr>
                <w:rFonts w:ascii="Arial" w:hAnsi="Arial" w:cs="Arial"/>
                <w:b/>
                <w:sz w:val="24"/>
                <w:szCs w:val="18"/>
              </w:rPr>
              <w:t>3-1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 Use models to describe that energy in animals' food (used for body repair,</w:t>
            </w:r>
          </w:p>
          <w:p w:rsidR="002F4A03" w:rsidRPr="002F4A03" w:rsidRDefault="002F4A03" w:rsidP="00681AF0">
            <w:pPr>
              <w:rPr>
                <w:sz w:val="24"/>
              </w:rPr>
            </w:pPr>
            <w:r w:rsidRPr="002F4A03">
              <w:rPr>
                <w:rFonts w:ascii="Arial" w:hAnsi="Arial" w:cs="Arial"/>
                <w:sz w:val="24"/>
                <w:szCs w:val="18"/>
              </w:rPr>
              <w:t>growth, motion, and to maintain body warmth) was once energy from the sun.</w:t>
            </w:r>
          </w:p>
        </w:tc>
      </w:tr>
      <w:tr w:rsidR="002F4A03" w:rsidTr="002F4A03">
        <w:trPr>
          <w:trHeight w:hRule="exact" w:val="576"/>
          <w:jc w:val="center"/>
        </w:trPr>
        <w:tc>
          <w:tcPr>
            <w:tcW w:w="625" w:type="dxa"/>
            <w:vMerge w:val="restart"/>
            <w:textDirection w:val="btLr"/>
          </w:tcPr>
          <w:p w:rsidR="002F4A03" w:rsidRPr="00920A7F" w:rsidRDefault="002F4A03" w:rsidP="00681A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20A7F">
              <w:rPr>
                <w:b/>
                <w:sz w:val="20"/>
                <w:szCs w:val="20"/>
              </w:rPr>
              <w:t>Life Science</w:t>
            </w:r>
          </w:p>
        </w:tc>
        <w:tc>
          <w:tcPr>
            <w:tcW w:w="9365" w:type="dxa"/>
          </w:tcPr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5-LS1-1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 Support an argument that plants get the materials they need for growth chiefly from air and water.</w:t>
            </w:r>
          </w:p>
          <w:p w:rsidR="002F4A03" w:rsidRPr="002F4A03" w:rsidRDefault="002F4A03" w:rsidP="00681AF0">
            <w:pPr>
              <w:rPr>
                <w:sz w:val="24"/>
              </w:rPr>
            </w:pPr>
          </w:p>
        </w:tc>
      </w:tr>
      <w:tr w:rsidR="002F4A03" w:rsidTr="002F4A03">
        <w:trPr>
          <w:trHeight w:hRule="exact" w:val="640"/>
          <w:jc w:val="center"/>
        </w:trPr>
        <w:tc>
          <w:tcPr>
            <w:tcW w:w="625" w:type="dxa"/>
            <w:vMerge/>
          </w:tcPr>
          <w:p w:rsidR="002F4A03" w:rsidRDefault="002F4A03" w:rsidP="00681AF0"/>
        </w:tc>
        <w:tc>
          <w:tcPr>
            <w:tcW w:w="9365" w:type="dxa"/>
          </w:tcPr>
          <w:p w:rsidR="002F4A03" w:rsidRPr="002F4A03" w:rsidRDefault="002F4A03" w:rsidP="002F4A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5-LS2-1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 Develop a model to describe the movement of matter among plants, animals,</w:t>
            </w:r>
            <w:r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2F4A03">
              <w:rPr>
                <w:rFonts w:ascii="Arial" w:hAnsi="Arial" w:cs="Arial"/>
                <w:sz w:val="24"/>
                <w:szCs w:val="18"/>
              </w:rPr>
              <w:t>decomposers, and the environment.</w:t>
            </w:r>
          </w:p>
          <w:p w:rsidR="002F4A03" w:rsidRPr="002F4A03" w:rsidRDefault="002F4A03" w:rsidP="00681AF0">
            <w:pPr>
              <w:rPr>
                <w:sz w:val="24"/>
              </w:rPr>
            </w:pPr>
          </w:p>
        </w:tc>
      </w:tr>
      <w:tr w:rsidR="002F4A03" w:rsidRPr="00034F84" w:rsidTr="008A1F44">
        <w:trPr>
          <w:trHeight w:hRule="exact" w:val="622"/>
          <w:jc w:val="center"/>
        </w:trPr>
        <w:tc>
          <w:tcPr>
            <w:tcW w:w="625" w:type="dxa"/>
            <w:vMerge w:val="restart"/>
            <w:shd w:val="clear" w:color="auto" w:fill="D9D9D9" w:themeFill="background1" w:themeFillShade="D9"/>
            <w:textDirection w:val="btLr"/>
          </w:tcPr>
          <w:p w:rsidR="002F4A03" w:rsidRPr="008D6ED5" w:rsidRDefault="002F4A03" w:rsidP="00681A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6ED5">
              <w:rPr>
                <w:b/>
                <w:sz w:val="20"/>
                <w:szCs w:val="20"/>
              </w:rPr>
              <w:t>Earth Systems</w:t>
            </w:r>
          </w:p>
        </w:tc>
        <w:tc>
          <w:tcPr>
            <w:tcW w:w="9365" w:type="dxa"/>
            <w:shd w:val="clear" w:color="auto" w:fill="D9D9D9" w:themeFill="background1" w:themeFillShade="D9"/>
            <w:vAlign w:val="bottom"/>
          </w:tcPr>
          <w:p w:rsidR="002F4A03" w:rsidRPr="008A1F44" w:rsidRDefault="002F4A03" w:rsidP="008A1F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18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5-E</w:t>
            </w:r>
            <w:r w:rsidR="008A1F44">
              <w:rPr>
                <w:rFonts w:ascii="Arial" w:hAnsi="Arial" w:cs="Arial"/>
                <w:b/>
                <w:sz w:val="24"/>
                <w:szCs w:val="18"/>
              </w:rPr>
              <w:t>SS</w:t>
            </w:r>
            <w:r w:rsidRPr="002F4A03">
              <w:rPr>
                <w:rFonts w:ascii="Arial" w:hAnsi="Arial" w:cs="Arial"/>
                <w:b/>
                <w:sz w:val="24"/>
                <w:szCs w:val="18"/>
              </w:rPr>
              <w:t>1-1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 Support an argument that differences in the apparent brightness of the sun</w:t>
            </w:r>
            <w:r w:rsidR="008A1F44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2F4A03">
              <w:rPr>
                <w:rFonts w:ascii="Arial" w:hAnsi="Arial" w:cs="Arial"/>
                <w:sz w:val="24"/>
                <w:szCs w:val="18"/>
              </w:rPr>
              <w:t>compared to other stars is due to their relative distances from Earth.</w:t>
            </w:r>
          </w:p>
          <w:p w:rsidR="002F4A03" w:rsidRPr="002F4A03" w:rsidRDefault="002F4A03" w:rsidP="00681AF0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2F4A03" w:rsidTr="002F4A03">
        <w:trPr>
          <w:trHeight w:hRule="exact" w:val="910"/>
          <w:jc w:val="center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2F4A03" w:rsidRDefault="002F4A03" w:rsidP="00681AF0"/>
        </w:tc>
        <w:tc>
          <w:tcPr>
            <w:tcW w:w="9365" w:type="dxa"/>
            <w:shd w:val="clear" w:color="auto" w:fill="D9D9D9" w:themeFill="background1" w:themeFillShade="D9"/>
          </w:tcPr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5-E</w:t>
            </w:r>
            <w:r w:rsidR="008A1F44">
              <w:rPr>
                <w:rFonts w:ascii="Arial" w:hAnsi="Arial" w:cs="Arial"/>
                <w:b/>
                <w:sz w:val="24"/>
                <w:szCs w:val="18"/>
              </w:rPr>
              <w:t>SS</w:t>
            </w:r>
            <w:r w:rsidRPr="002F4A03">
              <w:rPr>
                <w:rFonts w:ascii="Arial" w:hAnsi="Arial" w:cs="Arial"/>
                <w:b/>
                <w:sz w:val="24"/>
                <w:szCs w:val="18"/>
              </w:rPr>
              <w:t>1-2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 Represent data in graphical displays to reveal patterns of daily changes in length</w:t>
            </w:r>
            <w:r w:rsidRPr="002F4A03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2F4A03">
              <w:rPr>
                <w:rFonts w:ascii="Arial" w:hAnsi="Arial" w:cs="Arial"/>
                <w:sz w:val="24"/>
                <w:szCs w:val="18"/>
              </w:rPr>
              <w:t>and direction of shadows, day and night, and the seasonal appearance of some stars in the night sky.</w:t>
            </w:r>
          </w:p>
          <w:p w:rsidR="002F4A03" w:rsidRPr="002F4A03" w:rsidRDefault="002F4A03" w:rsidP="00681AF0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2F4A03" w:rsidTr="002F4A03">
        <w:trPr>
          <w:trHeight w:hRule="exact" w:val="667"/>
          <w:jc w:val="center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2F4A03" w:rsidRDefault="002F4A03" w:rsidP="00681AF0"/>
        </w:tc>
        <w:tc>
          <w:tcPr>
            <w:tcW w:w="9365" w:type="dxa"/>
            <w:shd w:val="clear" w:color="auto" w:fill="D9D9D9" w:themeFill="background1" w:themeFillShade="D9"/>
          </w:tcPr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5-E</w:t>
            </w:r>
            <w:r w:rsidR="008A1F44">
              <w:rPr>
                <w:rFonts w:ascii="Arial" w:hAnsi="Arial" w:cs="Arial"/>
                <w:b/>
                <w:sz w:val="24"/>
                <w:szCs w:val="18"/>
              </w:rPr>
              <w:t>SS</w:t>
            </w:r>
            <w:r w:rsidRPr="002F4A03">
              <w:rPr>
                <w:rFonts w:ascii="Arial" w:hAnsi="Arial" w:cs="Arial"/>
                <w:b/>
                <w:sz w:val="24"/>
                <w:szCs w:val="18"/>
              </w:rPr>
              <w:t>2-1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 Develop a model using an example to describe ways the geosphere, biosphere, hydrosphere, and/or atmosphere interact.</w:t>
            </w:r>
          </w:p>
          <w:p w:rsidR="002F4A03" w:rsidRPr="002F4A03" w:rsidRDefault="002F4A03" w:rsidP="00681AF0">
            <w:pPr>
              <w:rPr>
                <w:sz w:val="24"/>
              </w:rPr>
            </w:pPr>
          </w:p>
        </w:tc>
      </w:tr>
      <w:tr w:rsidR="002F4A03" w:rsidTr="002F4A03">
        <w:trPr>
          <w:trHeight w:hRule="exact" w:val="937"/>
          <w:jc w:val="center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2F4A03" w:rsidRDefault="002F4A03" w:rsidP="00681AF0"/>
        </w:tc>
        <w:tc>
          <w:tcPr>
            <w:tcW w:w="9365" w:type="dxa"/>
            <w:shd w:val="clear" w:color="auto" w:fill="D9D9D9" w:themeFill="background1" w:themeFillShade="D9"/>
          </w:tcPr>
          <w:p w:rsidR="002F4A03" w:rsidRPr="002F4A03" w:rsidRDefault="002F4A03" w:rsidP="00681AF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F4A03">
              <w:rPr>
                <w:rFonts w:ascii="Arial" w:hAnsi="Arial" w:cs="Arial"/>
                <w:b/>
                <w:sz w:val="24"/>
                <w:szCs w:val="18"/>
              </w:rPr>
              <w:t>5-ES</w:t>
            </w:r>
            <w:r w:rsidR="008A1F44">
              <w:rPr>
                <w:rFonts w:ascii="Arial" w:hAnsi="Arial" w:cs="Arial"/>
                <w:b/>
                <w:sz w:val="24"/>
                <w:szCs w:val="18"/>
              </w:rPr>
              <w:t>S</w:t>
            </w:r>
            <w:r w:rsidRPr="002F4A03">
              <w:rPr>
                <w:rFonts w:ascii="Arial" w:hAnsi="Arial" w:cs="Arial"/>
                <w:b/>
                <w:sz w:val="24"/>
                <w:szCs w:val="18"/>
              </w:rPr>
              <w:t>2-2</w:t>
            </w:r>
            <w:r w:rsidRPr="002F4A03">
              <w:rPr>
                <w:rFonts w:ascii="Arial" w:hAnsi="Arial" w:cs="Arial"/>
                <w:sz w:val="24"/>
                <w:szCs w:val="18"/>
              </w:rPr>
              <w:t xml:space="preserve"> - Describe and graph the amounts and percentages of water and fresh water in various reservoirs to provide evidence about the distribution of water on Earth.</w:t>
            </w:r>
          </w:p>
          <w:p w:rsidR="002F4A03" w:rsidRPr="002F4A03" w:rsidRDefault="002F4A03" w:rsidP="00681AF0">
            <w:pPr>
              <w:rPr>
                <w:sz w:val="24"/>
              </w:rPr>
            </w:pPr>
          </w:p>
        </w:tc>
      </w:tr>
      <w:tr w:rsidR="002F4A03" w:rsidTr="002F4A03">
        <w:trPr>
          <w:trHeight w:hRule="exact" w:val="667"/>
          <w:jc w:val="center"/>
        </w:trPr>
        <w:tc>
          <w:tcPr>
            <w:tcW w:w="625" w:type="dxa"/>
            <w:vMerge/>
            <w:shd w:val="clear" w:color="auto" w:fill="D9D9D9" w:themeFill="background1" w:themeFillShade="D9"/>
          </w:tcPr>
          <w:p w:rsidR="002F4A03" w:rsidRDefault="002F4A03" w:rsidP="00681AF0"/>
        </w:tc>
        <w:tc>
          <w:tcPr>
            <w:tcW w:w="9365" w:type="dxa"/>
            <w:shd w:val="clear" w:color="auto" w:fill="D9D9D9" w:themeFill="background1" w:themeFillShade="D9"/>
          </w:tcPr>
          <w:p w:rsidR="002F4A03" w:rsidRPr="002F4A03" w:rsidRDefault="008A1F44" w:rsidP="00681AF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5-ESS</w:t>
            </w:r>
            <w:r w:rsidR="002F4A03" w:rsidRPr="002F4A03">
              <w:rPr>
                <w:rFonts w:ascii="Arial" w:hAnsi="Arial" w:cs="Arial"/>
                <w:b/>
                <w:sz w:val="24"/>
                <w:szCs w:val="18"/>
              </w:rPr>
              <w:t>3-1</w:t>
            </w:r>
            <w:r w:rsidR="002F4A03" w:rsidRPr="002F4A03">
              <w:rPr>
                <w:rFonts w:ascii="Arial" w:hAnsi="Arial" w:cs="Arial"/>
                <w:sz w:val="24"/>
                <w:szCs w:val="18"/>
              </w:rPr>
              <w:t xml:space="preserve"> - Obtain and combine information about ways individual communities use science ideas to protect the Earth's resources and environment.</w:t>
            </w:r>
          </w:p>
          <w:p w:rsidR="002F4A03" w:rsidRPr="002F4A03" w:rsidRDefault="002F4A03" w:rsidP="00681AF0">
            <w:pPr>
              <w:rPr>
                <w:sz w:val="24"/>
              </w:rPr>
            </w:pPr>
          </w:p>
        </w:tc>
      </w:tr>
    </w:tbl>
    <w:p w:rsidR="00CE5BFC" w:rsidRDefault="00CE5BFC"/>
    <w:sectPr w:rsidR="00CE5B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03" w:rsidRDefault="002F4A03" w:rsidP="002F4A03">
      <w:pPr>
        <w:spacing w:after="0" w:line="240" w:lineRule="auto"/>
      </w:pPr>
      <w:r>
        <w:separator/>
      </w:r>
    </w:p>
  </w:endnote>
  <w:endnote w:type="continuationSeparator" w:id="0">
    <w:p w:rsidR="002F4A03" w:rsidRDefault="002F4A03" w:rsidP="002F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03" w:rsidRDefault="002F4A03" w:rsidP="002F4A03">
      <w:pPr>
        <w:spacing w:after="0" w:line="240" w:lineRule="auto"/>
      </w:pPr>
      <w:r>
        <w:separator/>
      </w:r>
    </w:p>
  </w:footnote>
  <w:footnote w:type="continuationSeparator" w:id="0">
    <w:p w:rsidR="002F4A03" w:rsidRDefault="002F4A03" w:rsidP="002F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03" w:rsidRPr="002F4A03" w:rsidRDefault="002F4A03" w:rsidP="002F4A03">
    <w:pPr>
      <w:pStyle w:val="Header"/>
      <w:tabs>
        <w:tab w:val="clear" w:pos="4680"/>
        <w:tab w:val="clear" w:pos="9360"/>
        <w:tab w:val="left" w:pos="2580"/>
      </w:tabs>
      <w:jc w:val="center"/>
      <w:rPr>
        <w:rFonts w:ascii="Berlin Sans FB Demi" w:hAnsi="Berlin Sans FB Demi"/>
        <w:b/>
        <w:sz w:val="56"/>
      </w:rPr>
    </w:pPr>
    <w:r w:rsidRPr="002F4A03">
      <w:rPr>
        <w:rFonts w:ascii="Berlin Sans FB Demi" w:hAnsi="Berlin Sans FB Demi"/>
        <w:b/>
        <w:sz w:val="56"/>
      </w:rPr>
      <w:t>5</w:t>
    </w:r>
    <w:r w:rsidRPr="002F4A03">
      <w:rPr>
        <w:rFonts w:ascii="Berlin Sans FB Demi" w:hAnsi="Berlin Sans FB Demi"/>
        <w:b/>
        <w:sz w:val="56"/>
        <w:vertAlign w:val="superscript"/>
      </w:rPr>
      <w:t>th</w:t>
    </w:r>
    <w:r w:rsidRPr="002F4A03">
      <w:rPr>
        <w:rFonts w:ascii="Berlin Sans FB Demi" w:hAnsi="Berlin Sans FB Demi"/>
        <w:b/>
        <w:sz w:val="56"/>
      </w:rPr>
      <w:t xml:space="preserve"> Grade Science Standards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3"/>
    <w:rsid w:val="002F4A03"/>
    <w:rsid w:val="008A1F44"/>
    <w:rsid w:val="00CE5BFC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F5709-7E6E-43E7-8916-5235E965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03"/>
  </w:style>
  <w:style w:type="paragraph" w:styleId="Footer">
    <w:name w:val="footer"/>
    <w:basedOn w:val="Normal"/>
    <w:link w:val="FooterChar"/>
    <w:uiPriority w:val="99"/>
    <w:unhideWhenUsed/>
    <w:rsid w:val="002F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03"/>
  </w:style>
  <w:style w:type="paragraph" w:styleId="BalloonText">
    <w:name w:val="Balloon Text"/>
    <w:basedOn w:val="Normal"/>
    <w:link w:val="BalloonTextChar"/>
    <w:uiPriority w:val="99"/>
    <w:semiHidden/>
    <w:unhideWhenUsed/>
    <w:rsid w:val="002F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Bergrud</dc:creator>
  <cp:keywords/>
  <dc:description/>
  <cp:lastModifiedBy>Kendall Bergrud</cp:lastModifiedBy>
  <cp:revision>2</cp:revision>
  <cp:lastPrinted>2016-11-12T23:21:00Z</cp:lastPrinted>
  <dcterms:created xsi:type="dcterms:W3CDTF">2016-07-22T16:41:00Z</dcterms:created>
  <dcterms:modified xsi:type="dcterms:W3CDTF">2016-11-12T23:21:00Z</dcterms:modified>
</cp:coreProperties>
</file>